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5F458C" w:rsidP="00D82E21">
                                <w:pPr>
                                  <w:rPr>
                                    <w:rFonts w:ascii="Arial" w:hAnsi="Arial" w:cs="Arial"/>
                                  </w:rPr>
                                </w:pPr>
                                <w:r>
                                  <w:rPr>
                                    <w:rFonts w:ascii="Arial" w:hAnsi="Arial" w:cs="Arial"/>
                                    <w:b/>
                                  </w:rPr>
                                  <w:t xml:space="preserve">March </w:t>
                                </w:r>
                                <w:r w:rsidR="00245663">
                                  <w:rPr>
                                    <w:rFonts w:ascii="Arial" w:hAnsi="Arial" w:cs="Arial"/>
                                    <w:b/>
                                  </w:rPr>
                                  <w:t>17</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5F458C" w:rsidP="00D82E21">
                          <w:pPr>
                            <w:rPr>
                              <w:rFonts w:ascii="Arial" w:hAnsi="Arial" w:cs="Arial"/>
                            </w:rPr>
                          </w:pPr>
                          <w:r>
                            <w:rPr>
                              <w:rFonts w:ascii="Arial" w:hAnsi="Arial" w:cs="Arial"/>
                              <w:b/>
                            </w:rPr>
                            <w:t xml:space="preserve">March </w:t>
                          </w:r>
                          <w:r w:rsidR="00245663">
                            <w:rPr>
                              <w:rFonts w:ascii="Arial" w:hAnsi="Arial" w:cs="Arial"/>
                              <w:b/>
                            </w:rPr>
                            <w:t>17</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5F7E36" w:rsidRPr="005F7E36">
        <w:rPr>
          <w:rFonts w:ascii="Arial" w:hAnsi="Arial" w:cs="Arial"/>
          <w:sz w:val="20"/>
          <w:szCs w:val="20"/>
        </w:rPr>
        <w:t>ASG (Bethany Day), Dustin Bare, Nora Brodnicki, Armetta Burney, Rick Carino, Elizabeth Carney, Amanda Coffey, Megan Feagles (Recorder), Bev Forney, Sharron Furno, Sue Goff, Dawn Hendricks, Kerrie Hughes (Chair), Jason Kovac, Eric Lee, Kara Leonard, Laura Lundborg, Mike Mattson, Patricia McFarland, Tracy Nelson, David Plotkin, Lisa Reynolds, Terrie Sanne, Charles Siegfried, Casey Sims, Tara Sprehe, Chris Sweet, Sarah Steidl, Dru Urbassik, Andrea Vergun, Helen Wand</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5F7E36">
        <w:rPr>
          <w:rFonts w:ascii="Arial" w:hAnsi="Arial" w:cs="Arial"/>
          <w:sz w:val="20"/>
          <w:szCs w:val="20"/>
        </w:rPr>
        <w:t>Melissa Jones</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5F7E36" w:rsidRPr="005F7E36">
        <w:rPr>
          <w:rFonts w:ascii="Arial" w:hAnsi="Arial" w:cs="Arial"/>
          <w:sz w:val="20"/>
          <w:szCs w:val="20"/>
        </w:rPr>
        <w:t>Hillary Abbott, George Burgess, Jim Wentworth-Plato (Alternate Chair)</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245663">
        <w:rPr>
          <w:rFonts w:ascii="Arial" w:hAnsi="Arial" w:cs="Arial"/>
          <w:sz w:val="20"/>
        </w:rPr>
        <w:t>March 3</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EA721E" w:rsidRPr="00B20B6F" w:rsidRDefault="00D3371F" w:rsidP="00B20B6F">
      <w:pPr>
        <w:pStyle w:val="ListParagraph"/>
        <w:numPr>
          <w:ilvl w:val="0"/>
          <w:numId w:val="1"/>
        </w:numPr>
        <w:rPr>
          <w:rFonts w:ascii="Arial" w:hAnsi="Arial" w:cs="Arial"/>
          <w:b/>
          <w:sz w:val="20"/>
        </w:rPr>
      </w:pPr>
      <w:r>
        <w:rPr>
          <w:rFonts w:ascii="Arial" w:hAnsi="Arial" w:cs="Arial"/>
          <w:b/>
          <w:sz w:val="20"/>
        </w:rPr>
        <w:t>Course and Program Approvals</w:t>
      </w:r>
      <w:bookmarkStart w:id="0" w:name="_Hlk56415892"/>
    </w:p>
    <w:p w:rsidR="00EA721E" w:rsidRDefault="00EA721E" w:rsidP="00EA721E">
      <w:pPr>
        <w:pStyle w:val="ListParagraph"/>
        <w:numPr>
          <w:ilvl w:val="1"/>
          <w:numId w:val="1"/>
        </w:numPr>
        <w:rPr>
          <w:rFonts w:ascii="Arial" w:hAnsi="Arial" w:cs="Arial"/>
          <w:b/>
          <w:sz w:val="20"/>
        </w:rPr>
      </w:pPr>
      <w:r w:rsidRPr="00EA721E">
        <w:rPr>
          <w:rFonts w:ascii="Arial" w:hAnsi="Arial" w:cs="Arial"/>
          <w:b/>
          <w:sz w:val="20"/>
        </w:rPr>
        <w:t>Course Inactivations</w:t>
      </w:r>
    </w:p>
    <w:p w:rsidR="00EA721E" w:rsidRPr="00801FF1" w:rsidRDefault="00801FF1" w:rsidP="00EA721E">
      <w:pPr>
        <w:pStyle w:val="ListParagraph"/>
        <w:numPr>
          <w:ilvl w:val="2"/>
          <w:numId w:val="1"/>
        </w:numPr>
        <w:rPr>
          <w:rFonts w:ascii="Arial" w:hAnsi="Arial" w:cs="Arial"/>
          <w:sz w:val="20"/>
        </w:rPr>
      </w:pPr>
      <w:r w:rsidRPr="00801FF1">
        <w:rPr>
          <w:rFonts w:ascii="Arial" w:hAnsi="Arial" w:cs="Arial"/>
          <w:sz w:val="20"/>
        </w:rPr>
        <w:t>APR-236IEL</w:t>
      </w:r>
    </w:p>
    <w:p w:rsidR="00801FF1" w:rsidRPr="00801FF1" w:rsidRDefault="00801FF1" w:rsidP="00801FF1">
      <w:pPr>
        <w:pStyle w:val="ListParagraph"/>
        <w:numPr>
          <w:ilvl w:val="3"/>
          <w:numId w:val="1"/>
        </w:numPr>
        <w:rPr>
          <w:rFonts w:ascii="Arial" w:hAnsi="Arial" w:cs="Arial"/>
          <w:sz w:val="20"/>
        </w:rPr>
      </w:pPr>
      <w:r w:rsidRPr="00801FF1">
        <w:rPr>
          <w:rFonts w:ascii="Arial" w:hAnsi="Arial" w:cs="Arial"/>
          <w:sz w:val="20"/>
        </w:rPr>
        <w:t xml:space="preserve">Curriculum Office presented for Dan </w:t>
      </w:r>
      <w:proofErr w:type="spellStart"/>
      <w:r w:rsidRPr="00801FF1">
        <w:rPr>
          <w:rFonts w:ascii="Arial" w:hAnsi="Arial" w:cs="Arial"/>
          <w:sz w:val="20"/>
        </w:rPr>
        <w:t>LoFaro</w:t>
      </w:r>
      <w:proofErr w:type="spellEnd"/>
    </w:p>
    <w:p w:rsidR="00801FF1" w:rsidRDefault="00801FF1" w:rsidP="00801FF1">
      <w:pPr>
        <w:pStyle w:val="ListParagraph"/>
        <w:numPr>
          <w:ilvl w:val="4"/>
          <w:numId w:val="1"/>
        </w:numPr>
        <w:rPr>
          <w:rFonts w:ascii="Arial" w:hAnsi="Arial" w:cs="Arial"/>
          <w:sz w:val="20"/>
        </w:rPr>
      </w:pPr>
      <w:r w:rsidRPr="00801FF1">
        <w:rPr>
          <w:rFonts w:ascii="Arial" w:hAnsi="Arial" w:cs="Arial"/>
          <w:sz w:val="20"/>
        </w:rPr>
        <w:t xml:space="preserve">Apprenticeship inactivated all the </w:t>
      </w:r>
      <w:r>
        <w:rPr>
          <w:rFonts w:ascii="Arial" w:hAnsi="Arial" w:cs="Arial"/>
          <w:sz w:val="20"/>
        </w:rPr>
        <w:t xml:space="preserve">Inside Electrical (IE) </w:t>
      </w:r>
      <w:r w:rsidRPr="00801FF1">
        <w:rPr>
          <w:rFonts w:ascii="Arial" w:hAnsi="Arial" w:cs="Arial"/>
          <w:sz w:val="20"/>
        </w:rPr>
        <w:t xml:space="preserve">APR courses at the 10/21/22 meeting but </w:t>
      </w:r>
      <w:r>
        <w:rPr>
          <w:rFonts w:ascii="Arial" w:hAnsi="Arial" w:cs="Arial"/>
          <w:sz w:val="20"/>
        </w:rPr>
        <w:t>the Curriculum Office missed this one when providing the department with the list of IE courses.</w:t>
      </w:r>
    </w:p>
    <w:p w:rsidR="00D02561" w:rsidRDefault="00D02561" w:rsidP="00801FF1">
      <w:pPr>
        <w:pStyle w:val="ListParagraph"/>
        <w:numPr>
          <w:ilvl w:val="4"/>
          <w:numId w:val="1"/>
        </w:numPr>
        <w:rPr>
          <w:rFonts w:ascii="Arial" w:hAnsi="Arial" w:cs="Arial"/>
          <w:sz w:val="20"/>
        </w:rPr>
      </w:pPr>
      <w:r>
        <w:rPr>
          <w:rFonts w:ascii="Arial" w:hAnsi="Arial" w:cs="Arial"/>
          <w:sz w:val="20"/>
        </w:rPr>
        <w:t>No longer offering the courses and it has</w:t>
      </w:r>
      <w:r w:rsidR="00C94D42">
        <w:rPr>
          <w:rFonts w:ascii="Arial" w:hAnsi="Arial" w:cs="Arial"/>
          <w:sz w:val="20"/>
        </w:rPr>
        <w:t xml:space="preserve"> already</w:t>
      </w:r>
      <w:r>
        <w:rPr>
          <w:rFonts w:ascii="Arial" w:hAnsi="Arial" w:cs="Arial"/>
          <w:sz w:val="20"/>
        </w:rPr>
        <w:t xml:space="preserve"> been removed from all programs.</w:t>
      </w:r>
    </w:p>
    <w:p w:rsidR="00F93633" w:rsidRPr="00F93633" w:rsidRDefault="00F93633" w:rsidP="00F93633">
      <w:pPr>
        <w:pStyle w:val="ListParagraph"/>
        <w:ind w:left="360"/>
        <w:rPr>
          <w:rFonts w:ascii="Arial" w:hAnsi="Arial" w:cs="Arial"/>
          <w:i/>
          <w:sz w:val="20"/>
        </w:rPr>
      </w:pPr>
      <w:r w:rsidRPr="00EA721E">
        <w:rPr>
          <w:rFonts w:ascii="Arial" w:hAnsi="Arial" w:cs="Arial"/>
          <w:i/>
          <w:sz w:val="20"/>
        </w:rPr>
        <w:t>Motion to approve, approved</w:t>
      </w:r>
    </w:p>
    <w:p w:rsidR="00E374F9" w:rsidRDefault="00E374F9" w:rsidP="00E374F9">
      <w:pPr>
        <w:pStyle w:val="ListParagraph"/>
        <w:numPr>
          <w:ilvl w:val="2"/>
          <w:numId w:val="1"/>
        </w:numPr>
        <w:rPr>
          <w:rFonts w:ascii="Arial" w:hAnsi="Arial" w:cs="Arial"/>
          <w:sz w:val="20"/>
        </w:rPr>
      </w:pPr>
      <w:r>
        <w:rPr>
          <w:rFonts w:ascii="Arial" w:hAnsi="Arial" w:cs="Arial"/>
          <w:sz w:val="20"/>
        </w:rPr>
        <w:t>MTH-054</w:t>
      </w:r>
    </w:p>
    <w:p w:rsidR="00E374F9" w:rsidRDefault="00E374F9" w:rsidP="00E374F9">
      <w:pPr>
        <w:pStyle w:val="ListParagraph"/>
        <w:numPr>
          <w:ilvl w:val="3"/>
          <w:numId w:val="1"/>
        </w:numPr>
        <w:rPr>
          <w:rFonts w:ascii="Arial" w:hAnsi="Arial" w:cs="Arial"/>
          <w:sz w:val="20"/>
        </w:rPr>
      </w:pPr>
      <w:r>
        <w:rPr>
          <w:rFonts w:ascii="Arial" w:hAnsi="Arial" w:cs="Arial"/>
          <w:sz w:val="20"/>
        </w:rPr>
        <w:t>Curriculum Office presented for Mark Yannotta and Sarah Parker</w:t>
      </w:r>
    </w:p>
    <w:p w:rsidR="00E374F9" w:rsidRPr="00801FF1" w:rsidRDefault="00E374F9" w:rsidP="00E374F9">
      <w:pPr>
        <w:pStyle w:val="ListParagraph"/>
        <w:numPr>
          <w:ilvl w:val="3"/>
          <w:numId w:val="1"/>
        </w:numPr>
        <w:rPr>
          <w:rFonts w:ascii="Arial" w:hAnsi="Arial" w:cs="Arial"/>
          <w:sz w:val="20"/>
        </w:rPr>
      </w:pPr>
      <w:r>
        <w:rPr>
          <w:rFonts w:ascii="Arial" w:hAnsi="Arial" w:cs="Arial"/>
          <w:sz w:val="20"/>
        </w:rPr>
        <w:t>This course was specific to the Medical Assistant CC program but was removed last meeting. There was overlap with MA courses and this course is no longer needed.</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BC5C63" w:rsidRPr="00BC5C63" w:rsidRDefault="00BC5C63" w:rsidP="00C762B1">
      <w:pPr>
        <w:pStyle w:val="ListParagraph"/>
        <w:numPr>
          <w:ilvl w:val="1"/>
          <w:numId w:val="1"/>
        </w:numPr>
        <w:rPr>
          <w:rFonts w:ascii="Arial" w:hAnsi="Arial" w:cs="Arial"/>
          <w:b/>
          <w:sz w:val="20"/>
        </w:rPr>
      </w:pPr>
      <w:r w:rsidRPr="00BC5C63">
        <w:rPr>
          <w:rFonts w:ascii="Arial" w:hAnsi="Arial" w:cs="Arial"/>
          <w:b/>
          <w:sz w:val="20"/>
        </w:rPr>
        <w:t>Course Hours/Credits/Instructional Method Changes</w:t>
      </w:r>
    </w:p>
    <w:p w:rsidR="00F2749F" w:rsidRDefault="00F2749F" w:rsidP="00C762B1">
      <w:pPr>
        <w:pStyle w:val="ListParagraph"/>
        <w:numPr>
          <w:ilvl w:val="2"/>
          <w:numId w:val="1"/>
        </w:numPr>
        <w:rPr>
          <w:rFonts w:ascii="Arial" w:hAnsi="Arial" w:cs="Arial"/>
          <w:sz w:val="20"/>
        </w:rPr>
      </w:pPr>
      <w:r w:rsidRPr="00F2749F">
        <w:rPr>
          <w:rFonts w:ascii="Arial" w:hAnsi="Arial" w:cs="Arial"/>
          <w:sz w:val="20"/>
        </w:rPr>
        <w:t>MFG-209</w:t>
      </w:r>
    </w:p>
    <w:p w:rsidR="00F2749F" w:rsidRDefault="00F2749F" w:rsidP="00C762B1">
      <w:pPr>
        <w:pStyle w:val="ListParagraph"/>
        <w:numPr>
          <w:ilvl w:val="3"/>
          <w:numId w:val="1"/>
        </w:numPr>
        <w:rPr>
          <w:rFonts w:ascii="Arial" w:hAnsi="Arial" w:cs="Arial"/>
          <w:sz w:val="20"/>
        </w:rPr>
      </w:pPr>
      <w:r>
        <w:rPr>
          <w:rFonts w:ascii="Arial" w:hAnsi="Arial" w:cs="Arial"/>
          <w:sz w:val="20"/>
        </w:rPr>
        <w:t>Mike Mattson presented</w:t>
      </w:r>
    </w:p>
    <w:p w:rsidR="00F2749F" w:rsidRDefault="00BC4973" w:rsidP="00C762B1">
      <w:pPr>
        <w:pStyle w:val="ListParagraph"/>
        <w:numPr>
          <w:ilvl w:val="3"/>
          <w:numId w:val="1"/>
        </w:numPr>
        <w:rPr>
          <w:rFonts w:ascii="Arial" w:hAnsi="Arial" w:cs="Arial"/>
          <w:sz w:val="20"/>
        </w:rPr>
      </w:pPr>
      <w:r>
        <w:rPr>
          <w:rFonts w:ascii="Arial" w:hAnsi="Arial" w:cs="Arial"/>
          <w:sz w:val="20"/>
        </w:rPr>
        <w:t>Adding 11 lab hours. Credits remain at 3.</w:t>
      </w:r>
      <w:r w:rsidR="00D276FE">
        <w:rPr>
          <w:rFonts w:ascii="Arial" w:hAnsi="Arial" w:cs="Arial"/>
          <w:sz w:val="20"/>
        </w:rPr>
        <w:t xml:space="preserve"> Department is aware that 11 lab hours does not equal one full credit.</w:t>
      </w:r>
    </w:p>
    <w:p w:rsidR="00BC4973" w:rsidRDefault="00BC4973" w:rsidP="00C762B1">
      <w:pPr>
        <w:pStyle w:val="ListParagraph"/>
        <w:numPr>
          <w:ilvl w:val="3"/>
          <w:numId w:val="1"/>
        </w:numPr>
        <w:rPr>
          <w:rFonts w:ascii="Arial" w:hAnsi="Arial" w:cs="Arial"/>
          <w:sz w:val="20"/>
        </w:rPr>
      </w:pPr>
      <w:r w:rsidRPr="00BC4973">
        <w:rPr>
          <w:rFonts w:ascii="Arial" w:hAnsi="Arial" w:cs="Arial"/>
          <w:sz w:val="20"/>
        </w:rPr>
        <w:t>It’s a minor fix so that the class runs a full four hours per week and accurately reflects the content. Currently ends at 4:45 instead of 4:50 which is awkward.</w:t>
      </w:r>
    </w:p>
    <w:p w:rsidR="00E624EC" w:rsidRDefault="00E624EC" w:rsidP="00C762B1">
      <w:pPr>
        <w:pStyle w:val="ListParagraph"/>
        <w:numPr>
          <w:ilvl w:val="3"/>
          <w:numId w:val="1"/>
        </w:numPr>
        <w:rPr>
          <w:rFonts w:ascii="Arial" w:hAnsi="Arial" w:cs="Arial"/>
          <w:sz w:val="20"/>
        </w:rPr>
      </w:pPr>
      <w:r>
        <w:rPr>
          <w:rFonts w:ascii="Arial" w:hAnsi="Arial" w:cs="Arial"/>
          <w:sz w:val="20"/>
        </w:rPr>
        <w:t xml:space="preserve">This item was </w:t>
      </w:r>
      <w:r w:rsidR="00EB26C2">
        <w:rPr>
          <w:rFonts w:ascii="Arial" w:hAnsi="Arial" w:cs="Arial"/>
          <w:sz w:val="20"/>
        </w:rPr>
        <w:t>tabled since there were questions about the 11 lab hours not equaling a full credit.</w:t>
      </w:r>
      <w:bookmarkStart w:id="1" w:name="_GoBack"/>
      <w:bookmarkEnd w:id="1"/>
    </w:p>
    <w:p w:rsidR="00EB26C2" w:rsidRPr="005B458E" w:rsidRDefault="00EB26C2" w:rsidP="00C762B1">
      <w:pPr>
        <w:pStyle w:val="ListParagraph"/>
        <w:numPr>
          <w:ilvl w:val="3"/>
          <w:numId w:val="1"/>
        </w:numPr>
        <w:rPr>
          <w:rFonts w:ascii="Arial" w:hAnsi="Arial" w:cs="Arial"/>
          <w:sz w:val="20"/>
        </w:rPr>
      </w:pPr>
      <w:r w:rsidRPr="005B458E">
        <w:rPr>
          <w:rFonts w:ascii="Arial" w:hAnsi="Arial" w:cs="Arial"/>
          <w:sz w:val="20"/>
        </w:rPr>
        <w:t>Not approved. Put on agenda for next time.</w:t>
      </w:r>
    </w:p>
    <w:p w:rsidR="00BC5C63" w:rsidRPr="00BC5C63" w:rsidRDefault="00BC5C63" w:rsidP="00C762B1">
      <w:pPr>
        <w:pStyle w:val="ListParagraph"/>
        <w:numPr>
          <w:ilvl w:val="2"/>
          <w:numId w:val="1"/>
        </w:numPr>
        <w:rPr>
          <w:rFonts w:ascii="Arial" w:hAnsi="Arial" w:cs="Arial"/>
          <w:b/>
          <w:sz w:val="20"/>
        </w:rPr>
      </w:pPr>
      <w:r w:rsidRPr="00AD2A37">
        <w:rPr>
          <w:rFonts w:ascii="Arial" w:hAnsi="Arial" w:cs="Arial"/>
          <w:sz w:val="20"/>
          <w:szCs w:val="20"/>
        </w:rPr>
        <w:t>J-215, 220, 221, 225, 235</w:t>
      </w:r>
    </w:p>
    <w:p w:rsidR="00BC5C63" w:rsidRDefault="00BC5C63" w:rsidP="00C762B1">
      <w:pPr>
        <w:pStyle w:val="ListParagraph"/>
        <w:numPr>
          <w:ilvl w:val="3"/>
          <w:numId w:val="1"/>
        </w:numPr>
        <w:rPr>
          <w:rFonts w:ascii="Arial" w:hAnsi="Arial" w:cs="Arial"/>
          <w:sz w:val="20"/>
        </w:rPr>
      </w:pPr>
      <w:r w:rsidRPr="00BC5C63">
        <w:rPr>
          <w:rFonts w:ascii="Arial" w:hAnsi="Arial" w:cs="Arial"/>
          <w:sz w:val="20"/>
        </w:rPr>
        <w:t>Melissa Jones presented</w:t>
      </w:r>
    </w:p>
    <w:p w:rsidR="00BC5C63" w:rsidRPr="00BC5C63" w:rsidRDefault="00BC5C63" w:rsidP="00C762B1">
      <w:pPr>
        <w:pStyle w:val="ListParagraph"/>
        <w:numPr>
          <w:ilvl w:val="3"/>
          <w:numId w:val="1"/>
        </w:numPr>
        <w:rPr>
          <w:rFonts w:ascii="Arial" w:hAnsi="Arial" w:cs="Arial"/>
          <w:sz w:val="20"/>
        </w:rPr>
      </w:pPr>
      <w:r>
        <w:rPr>
          <w:rFonts w:ascii="Arial" w:hAnsi="Arial" w:cs="Arial"/>
          <w:sz w:val="20"/>
        </w:rPr>
        <w:t>All courses changing to 44 LECT. J-220 and 221 were already 4 credits.</w:t>
      </w:r>
    </w:p>
    <w:p w:rsidR="00BC5C63" w:rsidRPr="00BC5C63" w:rsidRDefault="00BC5C63" w:rsidP="00C762B1">
      <w:pPr>
        <w:pStyle w:val="ListParagraph"/>
        <w:numPr>
          <w:ilvl w:val="2"/>
          <w:numId w:val="1"/>
        </w:numPr>
        <w:rPr>
          <w:rFonts w:ascii="Arial" w:hAnsi="Arial" w:cs="Arial"/>
          <w:sz w:val="20"/>
        </w:rPr>
      </w:pPr>
      <w:r w:rsidRPr="00BC5C63">
        <w:rPr>
          <w:rFonts w:ascii="Arial" w:hAnsi="Arial" w:cs="Arial"/>
          <w:sz w:val="20"/>
        </w:rPr>
        <w:t>ART-225, 226, 227, 262</w:t>
      </w:r>
    </w:p>
    <w:p w:rsidR="00BC5C63" w:rsidRDefault="00BC5C63" w:rsidP="00C762B1">
      <w:pPr>
        <w:pStyle w:val="ListParagraph"/>
        <w:numPr>
          <w:ilvl w:val="3"/>
          <w:numId w:val="1"/>
        </w:numPr>
        <w:rPr>
          <w:rFonts w:ascii="Arial" w:hAnsi="Arial" w:cs="Arial"/>
          <w:sz w:val="20"/>
        </w:rPr>
      </w:pPr>
      <w:r w:rsidRPr="00BC5C63">
        <w:rPr>
          <w:rFonts w:ascii="Arial" w:hAnsi="Arial" w:cs="Arial"/>
          <w:sz w:val="20"/>
        </w:rPr>
        <w:t>Nora Brodnicki presented</w:t>
      </w:r>
    </w:p>
    <w:p w:rsidR="00BC5C63" w:rsidRDefault="00BC5C63" w:rsidP="00C762B1">
      <w:pPr>
        <w:pStyle w:val="ListParagraph"/>
        <w:numPr>
          <w:ilvl w:val="3"/>
          <w:numId w:val="1"/>
        </w:numPr>
        <w:rPr>
          <w:rFonts w:ascii="Arial" w:hAnsi="Arial" w:cs="Arial"/>
          <w:sz w:val="20"/>
        </w:rPr>
      </w:pPr>
      <w:r>
        <w:rPr>
          <w:rFonts w:ascii="Arial" w:hAnsi="Arial" w:cs="Arial"/>
          <w:sz w:val="20"/>
        </w:rPr>
        <w:t>All courses changing from 66 LE/LA, 3 Credits to 33 LECT, 33 LAB, 4 Credits.</w:t>
      </w:r>
    </w:p>
    <w:p w:rsidR="00BC5C63" w:rsidRPr="00BC5C63" w:rsidRDefault="00BC5C63" w:rsidP="00C762B1">
      <w:pPr>
        <w:pStyle w:val="ListParagraph"/>
        <w:numPr>
          <w:ilvl w:val="3"/>
          <w:numId w:val="1"/>
        </w:numPr>
        <w:rPr>
          <w:rFonts w:ascii="Arial" w:hAnsi="Arial" w:cs="Arial"/>
          <w:sz w:val="20"/>
        </w:rPr>
      </w:pPr>
      <w:r w:rsidRPr="00BC5C63">
        <w:rPr>
          <w:rFonts w:ascii="Arial" w:hAnsi="Arial" w:cs="Arial"/>
          <w:sz w:val="20"/>
        </w:rPr>
        <w:t>align with 4-year transfer institutions and to create consistency across our courses</w:t>
      </w:r>
    </w:p>
    <w:p w:rsidR="00BC5C63" w:rsidRPr="00BC5C63" w:rsidRDefault="00BC5C63" w:rsidP="00C762B1">
      <w:pPr>
        <w:pStyle w:val="ListParagraph"/>
        <w:numPr>
          <w:ilvl w:val="2"/>
          <w:numId w:val="1"/>
        </w:numPr>
        <w:rPr>
          <w:rFonts w:ascii="Arial" w:hAnsi="Arial" w:cs="Arial"/>
          <w:sz w:val="20"/>
        </w:rPr>
      </w:pPr>
      <w:r w:rsidRPr="00BC5C63">
        <w:rPr>
          <w:rFonts w:ascii="Arial" w:hAnsi="Arial" w:cs="Arial"/>
          <w:sz w:val="20"/>
        </w:rPr>
        <w:t>DMC-106, 107, 108, 109, 205, 221, 222, 291, 292</w:t>
      </w:r>
    </w:p>
    <w:p w:rsidR="00BC5C63" w:rsidRDefault="00BC5C63" w:rsidP="00C762B1">
      <w:pPr>
        <w:pStyle w:val="ListParagraph"/>
        <w:numPr>
          <w:ilvl w:val="3"/>
          <w:numId w:val="1"/>
        </w:numPr>
        <w:rPr>
          <w:rFonts w:ascii="Arial" w:hAnsi="Arial" w:cs="Arial"/>
          <w:sz w:val="20"/>
        </w:rPr>
      </w:pPr>
      <w:r w:rsidRPr="00BC5C63">
        <w:rPr>
          <w:rFonts w:ascii="Arial" w:hAnsi="Arial" w:cs="Arial"/>
          <w:sz w:val="20"/>
        </w:rPr>
        <w:t>Nora Brodnicki presented</w:t>
      </w:r>
    </w:p>
    <w:p w:rsidR="00BC5C63" w:rsidRPr="00BC5C63" w:rsidRDefault="00BC5C63" w:rsidP="00C762B1">
      <w:pPr>
        <w:pStyle w:val="ListParagraph"/>
        <w:numPr>
          <w:ilvl w:val="3"/>
          <w:numId w:val="1"/>
        </w:numPr>
        <w:rPr>
          <w:rFonts w:ascii="Arial" w:hAnsi="Arial" w:cs="Arial"/>
          <w:sz w:val="20"/>
        </w:rPr>
      </w:pPr>
      <w:r>
        <w:rPr>
          <w:rFonts w:ascii="Arial" w:hAnsi="Arial" w:cs="Arial"/>
          <w:sz w:val="20"/>
        </w:rPr>
        <w:t>All courses changing from 66 LE/LA, 3 Credits to 33 LECT, 33 LAB, 4 Credits.</w:t>
      </w:r>
    </w:p>
    <w:p w:rsidR="00BC5C63" w:rsidRDefault="00BC5C63" w:rsidP="00C762B1">
      <w:pPr>
        <w:pStyle w:val="ListParagraph"/>
        <w:numPr>
          <w:ilvl w:val="3"/>
          <w:numId w:val="1"/>
        </w:numPr>
        <w:rPr>
          <w:rFonts w:ascii="Arial" w:hAnsi="Arial" w:cs="Arial"/>
          <w:sz w:val="20"/>
        </w:rPr>
      </w:pPr>
      <w:r w:rsidRPr="00BC5C63">
        <w:rPr>
          <w:rFonts w:ascii="Arial" w:hAnsi="Arial" w:cs="Arial"/>
          <w:sz w:val="20"/>
        </w:rPr>
        <w:t>align with 4-year transfer institutions and to create consistency across our courses</w:t>
      </w:r>
    </w:p>
    <w:p w:rsidR="00931398" w:rsidRPr="00097288" w:rsidRDefault="00931398" w:rsidP="00097288">
      <w:pPr>
        <w:pStyle w:val="ListParagraph"/>
        <w:ind w:left="360"/>
        <w:rPr>
          <w:rFonts w:ascii="Arial" w:hAnsi="Arial" w:cs="Arial"/>
          <w:i/>
          <w:sz w:val="20"/>
        </w:rPr>
      </w:pPr>
      <w:r w:rsidRPr="00EA721E">
        <w:rPr>
          <w:rFonts w:ascii="Arial" w:hAnsi="Arial" w:cs="Arial"/>
          <w:i/>
          <w:sz w:val="20"/>
        </w:rPr>
        <w:t>Motion to approve, approved</w:t>
      </w:r>
    </w:p>
    <w:p w:rsidR="00931398" w:rsidRPr="00C762B1" w:rsidRDefault="00931398" w:rsidP="00C762B1">
      <w:pPr>
        <w:pStyle w:val="ListParagraph"/>
        <w:numPr>
          <w:ilvl w:val="1"/>
          <w:numId w:val="1"/>
        </w:numPr>
        <w:rPr>
          <w:rFonts w:ascii="Arial" w:hAnsi="Arial" w:cs="Arial"/>
          <w:b/>
          <w:sz w:val="20"/>
        </w:rPr>
      </w:pPr>
      <w:r w:rsidRPr="00C762B1">
        <w:rPr>
          <w:rFonts w:ascii="Arial" w:hAnsi="Arial" w:cs="Arial"/>
          <w:b/>
          <w:sz w:val="20"/>
        </w:rPr>
        <w:lastRenderedPageBreak/>
        <w:t>Amendments</w:t>
      </w:r>
    </w:p>
    <w:p w:rsidR="00931398" w:rsidRDefault="00931398" w:rsidP="00C762B1">
      <w:pPr>
        <w:pStyle w:val="ListParagraph"/>
        <w:numPr>
          <w:ilvl w:val="2"/>
          <w:numId w:val="1"/>
        </w:numPr>
        <w:rPr>
          <w:rFonts w:ascii="Arial" w:hAnsi="Arial" w:cs="Arial"/>
          <w:sz w:val="20"/>
        </w:rPr>
      </w:pPr>
      <w:r w:rsidRPr="00931398">
        <w:rPr>
          <w:rFonts w:ascii="Arial" w:hAnsi="Arial" w:cs="Arial"/>
          <w:sz w:val="20"/>
        </w:rPr>
        <w:t>Digital Media Communications AAS</w:t>
      </w:r>
    </w:p>
    <w:p w:rsidR="00931398" w:rsidRDefault="00931398" w:rsidP="00C762B1">
      <w:pPr>
        <w:pStyle w:val="ListParagraph"/>
        <w:numPr>
          <w:ilvl w:val="3"/>
          <w:numId w:val="1"/>
        </w:numPr>
        <w:rPr>
          <w:rFonts w:ascii="Arial" w:hAnsi="Arial" w:cs="Arial"/>
          <w:sz w:val="20"/>
        </w:rPr>
      </w:pPr>
      <w:r w:rsidRPr="00BC5C63">
        <w:rPr>
          <w:rFonts w:ascii="Arial" w:hAnsi="Arial" w:cs="Arial"/>
          <w:sz w:val="20"/>
        </w:rPr>
        <w:t>Nora Brodnicki presented</w:t>
      </w:r>
    </w:p>
    <w:p w:rsidR="00931398" w:rsidRDefault="00701CCA" w:rsidP="00C762B1">
      <w:pPr>
        <w:pStyle w:val="ListParagraph"/>
        <w:numPr>
          <w:ilvl w:val="3"/>
          <w:numId w:val="1"/>
        </w:numPr>
        <w:rPr>
          <w:rFonts w:ascii="Arial" w:hAnsi="Arial" w:cs="Arial"/>
          <w:sz w:val="20"/>
        </w:rPr>
      </w:pPr>
      <w:r>
        <w:rPr>
          <w:rFonts w:ascii="Arial" w:hAnsi="Arial" w:cs="Arial"/>
          <w:sz w:val="20"/>
        </w:rPr>
        <w:t>No change to total credits.</w:t>
      </w:r>
    </w:p>
    <w:p w:rsidR="00701CCA" w:rsidRDefault="00701CCA" w:rsidP="00C762B1">
      <w:pPr>
        <w:pStyle w:val="ListParagraph"/>
        <w:numPr>
          <w:ilvl w:val="3"/>
          <w:numId w:val="1"/>
        </w:numPr>
        <w:rPr>
          <w:rFonts w:ascii="Arial" w:hAnsi="Arial" w:cs="Arial"/>
          <w:sz w:val="20"/>
        </w:rPr>
      </w:pPr>
      <w:r w:rsidRPr="00701CCA">
        <w:rPr>
          <w:rFonts w:ascii="Arial" w:hAnsi="Arial" w:cs="Arial"/>
          <w:sz w:val="20"/>
        </w:rPr>
        <w:t>ART-225, ART-226, ART-262, DMC-106, DMC-107, DMC-205, DMC-221, DMC-222, DMC-291, DMC-292, J-215</w:t>
      </w:r>
      <w:r>
        <w:rPr>
          <w:rFonts w:ascii="Arial" w:hAnsi="Arial" w:cs="Arial"/>
          <w:sz w:val="20"/>
        </w:rPr>
        <w:t xml:space="preserve"> updated hours/credits.</w:t>
      </w:r>
    </w:p>
    <w:p w:rsidR="00701CCA" w:rsidRPr="00931398" w:rsidRDefault="00701CCA" w:rsidP="00C762B1">
      <w:pPr>
        <w:pStyle w:val="ListParagraph"/>
        <w:numPr>
          <w:ilvl w:val="3"/>
          <w:numId w:val="1"/>
        </w:numPr>
        <w:rPr>
          <w:rFonts w:ascii="Arial" w:hAnsi="Arial" w:cs="Arial"/>
          <w:sz w:val="20"/>
        </w:rPr>
      </w:pPr>
      <w:r>
        <w:rPr>
          <w:rFonts w:ascii="Arial" w:hAnsi="Arial" w:cs="Arial"/>
          <w:sz w:val="20"/>
        </w:rPr>
        <w:t>Adding SPN to list of elective subjects</w:t>
      </w:r>
    </w:p>
    <w:p w:rsidR="00931398" w:rsidRDefault="00931398" w:rsidP="00C762B1">
      <w:pPr>
        <w:pStyle w:val="ListParagraph"/>
        <w:numPr>
          <w:ilvl w:val="2"/>
          <w:numId w:val="1"/>
        </w:numPr>
        <w:rPr>
          <w:rFonts w:ascii="Arial" w:hAnsi="Arial" w:cs="Arial"/>
          <w:sz w:val="20"/>
        </w:rPr>
      </w:pPr>
      <w:r>
        <w:rPr>
          <w:rFonts w:ascii="Arial" w:hAnsi="Arial" w:cs="Arial"/>
          <w:sz w:val="20"/>
        </w:rPr>
        <w:t>Entry Level Journalist CPCC</w:t>
      </w:r>
    </w:p>
    <w:p w:rsidR="00931398" w:rsidRDefault="00931398" w:rsidP="00C762B1">
      <w:pPr>
        <w:pStyle w:val="ListParagraph"/>
        <w:numPr>
          <w:ilvl w:val="3"/>
          <w:numId w:val="1"/>
        </w:numPr>
        <w:rPr>
          <w:rFonts w:ascii="Arial" w:hAnsi="Arial" w:cs="Arial"/>
          <w:sz w:val="20"/>
        </w:rPr>
      </w:pPr>
      <w:r w:rsidRPr="00BC5C63">
        <w:rPr>
          <w:rFonts w:ascii="Arial" w:hAnsi="Arial" w:cs="Arial"/>
          <w:sz w:val="20"/>
        </w:rPr>
        <w:t>Nora Brodnicki presented</w:t>
      </w:r>
    </w:p>
    <w:p w:rsidR="00931398" w:rsidRDefault="00732FA5" w:rsidP="00C762B1">
      <w:pPr>
        <w:pStyle w:val="ListParagraph"/>
        <w:numPr>
          <w:ilvl w:val="3"/>
          <w:numId w:val="1"/>
        </w:numPr>
        <w:rPr>
          <w:rFonts w:ascii="Arial" w:hAnsi="Arial" w:cs="Arial"/>
          <w:sz w:val="20"/>
        </w:rPr>
      </w:pPr>
      <w:r w:rsidRPr="00732FA5">
        <w:rPr>
          <w:rFonts w:ascii="Arial" w:hAnsi="Arial" w:cs="Arial"/>
          <w:sz w:val="20"/>
        </w:rPr>
        <w:t>DMC-291, J-215, J-220</w:t>
      </w:r>
      <w:r>
        <w:rPr>
          <w:rFonts w:ascii="Arial" w:hAnsi="Arial" w:cs="Arial"/>
          <w:sz w:val="20"/>
        </w:rPr>
        <w:t xml:space="preserve"> updated hours/credits</w:t>
      </w:r>
    </w:p>
    <w:p w:rsidR="00732FA5" w:rsidRPr="00931398" w:rsidRDefault="00732FA5" w:rsidP="00C762B1">
      <w:pPr>
        <w:pStyle w:val="ListParagraph"/>
        <w:numPr>
          <w:ilvl w:val="3"/>
          <w:numId w:val="1"/>
        </w:numPr>
        <w:rPr>
          <w:rFonts w:ascii="Arial" w:hAnsi="Arial" w:cs="Arial"/>
          <w:sz w:val="20"/>
        </w:rPr>
      </w:pPr>
      <w:r>
        <w:rPr>
          <w:rFonts w:ascii="Arial" w:hAnsi="Arial" w:cs="Arial"/>
          <w:sz w:val="20"/>
        </w:rPr>
        <w:t>Total credits change from 44-45 to 42-43</w:t>
      </w:r>
    </w:p>
    <w:p w:rsidR="00931398" w:rsidRDefault="00931398" w:rsidP="00C762B1">
      <w:pPr>
        <w:pStyle w:val="ListParagraph"/>
        <w:numPr>
          <w:ilvl w:val="2"/>
          <w:numId w:val="1"/>
        </w:numPr>
        <w:rPr>
          <w:rFonts w:ascii="Arial" w:hAnsi="Arial" w:cs="Arial"/>
          <w:sz w:val="20"/>
        </w:rPr>
      </w:pPr>
      <w:r>
        <w:rPr>
          <w:rFonts w:ascii="Arial" w:hAnsi="Arial" w:cs="Arial"/>
          <w:sz w:val="20"/>
        </w:rPr>
        <w:t>Video Production Technician CPCC</w:t>
      </w:r>
    </w:p>
    <w:p w:rsidR="00931398" w:rsidRDefault="00931398" w:rsidP="00C762B1">
      <w:pPr>
        <w:pStyle w:val="ListParagraph"/>
        <w:numPr>
          <w:ilvl w:val="3"/>
          <w:numId w:val="1"/>
        </w:numPr>
        <w:rPr>
          <w:rFonts w:ascii="Arial" w:hAnsi="Arial" w:cs="Arial"/>
          <w:sz w:val="20"/>
        </w:rPr>
      </w:pPr>
      <w:r w:rsidRPr="00BC5C63">
        <w:rPr>
          <w:rFonts w:ascii="Arial" w:hAnsi="Arial" w:cs="Arial"/>
          <w:sz w:val="20"/>
        </w:rPr>
        <w:t>Nora Brodnicki presented</w:t>
      </w:r>
    </w:p>
    <w:p w:rsidR="00931398" w:rsidRDefault="00732FA5" w:rsidP="00C762B1">
      <w:pPr>
        <w:pStyle w:val="ListParagraph"/>
        <w:numPr>
          <w:ilvl w:val="3"/>
          <w:numId w:val="1"/>
        </w:numPr>
        <w:rPr>
          <w:rFonts w:ascii="Arial" w:hAnsi="Arial" w:cs="Arial"/>
          <w:sz w:val="20"/>
        </w:rPr>
      </w:pPr>
      <w:r w:rsidRPr="00732FA5">
        <w:rPr>
          <w:rFonts w:ascii="Arial" w:hAnsi="Arial" w:cs="Arial"/>
          <w:sz w:val="20"/>
        </w:rPr>
        <w:t>DMC-106, DMC-291</w:t>
      </w:r>
      <w:r>
        <w:rPr>
          <w:rFonts w:ascii="Arial" w:hAnsi="Arial" w:cs="Arial"/>
          <w:sz w:val="20"/>
        </w:rPr>
        <w:t xml:space="preserve"> updated hours/credits</w:t>
      </w:r>
    </w:p>
    <w:p w:rsidR="00732FA5" w:rsidRDefault="00732FA5" w:rsidP="00C762B1">
      <w:pPr>
        <w:pStyle w:val="ListParagraph"/>
        <w:numPr>
          <w:ilvl w:val="3"/>
          <w:numId w:val="1"/>
        </w:numPr>
        <w:rPr>
          <w:rFonts w:ascii="Arial" w:hAnsi="Arial" w:cs="Arial"/>
          <w:sz w:val="20"/>
        </w:rPr>
      </w:pPr>
      <w:r>
        <w:rPr>
          <w:rFonts w:ascii="Arial" w:hAnsi="Arial" w:cs="Arial"/>
          <w:sz w:val="20"/>
        </w:rPr>
        <w:t>Total credits change from 36-37 to 38-39</w:t>
      </w:r>
    </w:p>
    <w:p w:rsidR="00931398" w:rsidRDefault="00931398" w:rsidP="00C762B1">
      <w:pPr>
        <w:pStyle w:val="ListParagraph"/>
        <w:numPr>
          <w:ilvl w:val="2"/>
          <w:numId w:val="1"/>
        </w:numPr>
        <w:rPr>
          <w:rFonts w:ascii="Arial" w:hAnsi="Arial" w:cs="Arial"/>
          <w:sz w:val="20"/>
        </w:rPr>
      </w:pPr>
      <w:r>
        <w:rPr>
          <w:rFonts w:ascii="Arial" w:hAnsi="Arial" w:cs="Arial"/>
          <w:sz w:val="20"/>
        </w:rPr>
        <w:t>Web Design &amp; Development AAS</w:t>
      </w:r>
    </w:p>
    <w:p w:rsidR="00931398" w:rsidRDefault="00931398" w:rsidP="00C762B1">
      <w:pPr>
        <w:pStyle w:val="ListParagraph"/>
        <w:numPr>
          <w:ilvl w:val="3"/>
          <w:numId w:val="1"/>
        </w:numPr>
        <w:rPr>
          <w:rFonts w:ascii="Arial" w:hAnsi="Arial" w:cs="Arial"/>
          <w:sz w:val="20"/>
        </w:rPr>
      </w:pPr>
      <w:r>
        <w:rPr>
          <w:rFonts w:ascii="Arial" w:hAnsi="Arial" w:cs="Arial"/>
          <w:sz w:val="20"/>
        </w:rPr>
        <w:t>Curriculum Office presented</w:t>
      </w:r>
    </w:p>
    <w:p w:rsidR="00931398" w:rsidRDefault="00732FA5" w:rsidP="00C762B1">
      <w:pPr>
        <w:pStyle w:val="ListParagraph"/>
        <w:numPr>
          <w:ilvl w:val="3"/>
          <w:numId w:val="1"/>
        </w:numPr>
        <w:rPr>
          <w:rFonts w:ascii="Arial" w:hAnsi="Arial" w:cs="Arial"/>
          <w:sz w:val="20"/>
        </w:rPr>
      </w:pPr>
      <w:r w:rsidRPr="00732FA5">
        <w:rPr>
          <w:rFonts w:ascii="Arial" w:hAnsi="Arial" w:cs="Arial"/>
          <w:sz w:val="20"/>
        </w:rPr>
        <w:t>ART-225, ART-226, ART-227</w:t>
      </w:r>
      <w:r>
        <w:rPr>
          <w:rFonts w:ascii="Arial" w:hAnsi="Arial" w:cs="Arial"/>
          <w:sz w:val="20"/>
        </w:rPr>
        <w:t xml:space="preserve"> updated hours/credits</w:t>
      </w:r>
    </w:p>
    <w:p w:rsidR="00732FA5" w:rsidRDefault="00373B6D" w:rsidP="00C762B1">
      <w:pPr>
        <w:pStyle w:val="ListParagraph"/>
        <w:numPr>
          <w:ilvl w:val="3"/>
          <w:numId w:val="1"/>
        </w:numPr>
        <w:rPr>
          <w:rFonts w:ascii="Arial" w:hAnsi="Arial" w:cs="Arial"/>
          <w:sz w:val="20"/>
        </w:rPr>
      </w:pPr>
      <w:r>
        <w:rPr>
          <w:rFonts w:ascii="Arial" w:hAnsi="Arial" w:cs="Arial"/>
          <w:sz w:val="20"/>
        </w:rPr>
        <w:t>Total credits change from 94-96 to 97-99</w:t>
      </w:r>
    </w:p>
    <w:p w:rsidR="00931398" w:rsidRDefault="00931398" w:rsidP="00C762B1">
      <w:pPr>
        <w:pStyle w:val="ListParagraph"/>
        <w:numPr>
          <w:ilvl w:val="2"/>
          <w:numId w:val="1"/>
        </w:numPr>
        <w:rPr>
          <w:rFonts w:ascii="Arial" w:hAnsi="Arial" w:cs="Arial"/>
          <w:sz w:val="20"/>
        </w:rPr>
      </w:pPr>
      <w:r>
        <w:rPr>
          <w:rFonts w:ascii="Arial" w:hAnsi="Arial" w:cs="Arial"/>
          <w:sz w:val="20"/>
        </w:rPr>
        <w:t>Web Design CC</w:t>
      </w:r>
    </w:p>
    <w:p w:rsidR="00931398" w:rsidRDefault="00931398" w:rsidP="00C762B1">
      <w:pPr>
        <w:pStyle w:val="ListParagraph"/>
        <w:numPr>
          <w:ilvl w:val="3"/>
          <w:numId w:val="1"/>
        </w:numPr>
        <w:rPr>
          <w:rFonts w:ascii="Arial" w:hAnsi="Arial" w:cs="Arial"/>
          <w:sz w:val="20"/>
        </w:rPr>
      </w:pPr>
      <w:r>
        <w:rPr>
          <w:rFonts w:ascii="Arial" w:hAnsi="Arial" w:cs="Arial"/>
          <w:sz w:val="20"/>
        </w:rPr>
        <w:t>Curriculum Office presented</w:t>
      </w:r>
    </w:p>
    <w:p w:rsidR="00931398" w:rsidRDefault="00732FA5" w:rsidP="00C762B1">
      <w:pPr>
        <w:pStyle w:val="ListParagraph"/>
        <w:numPr>
          <w:ilvl w:val="3"/>
          <w:numId w:val="1"/>
        </w:numPr>
        <w:rPr>
          <w:rFonts w:ascii="Arial" w:hAnsi="Arial" w:cs="Arial"/>
          <w:sz w:val="20"/>
        </w:rPr>
      </w:pPr>
      <w:r w:rsidRPr="00732FA5">
        <w:rPr>
          <w:rFonts w:ascii="Arial" w:hAnsi="Arial" w:cs="Arial"/>
          <w:sz w:val="20"/>
        </w:rPr>
        <w:t>ART-225, ART-226</w:t>
      </w:r>
      <w:r>
        <w:rPr>
          <w:rFonts w:ascii="Arial" w:hAnsi="Arial" w:cs="Arial"/>
          <w:sz w:val="20"/>
        </w:rPr>
        <w:t xml:space="preserve"> updated hours/credits</w:t>
      </w:r>
    </w:p>
    <w:p w:rsidR="00732FA5" w:rsidRDefault="00373B6D" w:rsidP="00C762B1">
      <w:pPr>
        <w:pStyle w:val="ListParagraph"/>
        <w:numPr>
          <w:ilvl w:val="3"/>
          <w:numId w:val="1"/>
        </w:numPr>
        <w:rPr>
          <w:rFonts w:ascii="Arial" w:hAnsi="Arial" w:cs="Arial"/>
          <w:sz w:val="20"/>
        </w:rPr>
      </w:pPr>
      <w:r>
        <w:rPr>
          <w:rFonts w:ascii="Arial" w:hAnsi="Arial" w:cs="Arial"/>
          <w:sz w:val="20"/>
        </w:rPr>
        <w:t>Total credits change from 52-56 to 54-57</w:t>
      </w:r>
    </w:p>
    <w:p w:rsidR="00931398" w:rsidRPr="00EA721E" w:rsidRDefault="00931398" w:rsidP="00931398">
      <w:pPr>
        <w:pStyle w:val="ListParagraph"/>
        <w:ind w:left="360"/>
        <w:rPr>
          <w:rFonts w:ascii="Arial" w:hAnsi="Arial" w:cs="Arial"/>
          <w:i/>
          <w:sz w:val="20"/>
        </w:rPr>
      </w:pPr>
      <w:r w:rsidRPr="00EA721E">
        <w:rPr>
          <w:rFonts w:ascii="Arial" w:hAnsi="Arial" w:cs="Arial"/>
          <w:i/>
          <w:sz w:val="20"/>
        </w:rPr>
        <w:t>Motion to approve, approved</w:t>
      </w:r>
    </w:p>
    <w:p w:rsidR="00931398" w:rsidRPr="00931398" w:rsidRDefault="00931398" w:rsidP="00931398">
      <w:pPr>
        <w:rPr>
          <w:rFonts w:ascii="Arial" w:hAnsi="Arial" w:cs="Arial"/>
          <w:sz w:val="20"/>
        </w:rPr>
      </w:pPr>
    </w:p>
    <w:p w:rsidR="00EA721E" w:rsidRDefault="00EA721E" w:rsidP="00EA721E">
      <w:pPr>
        <w:pStyle w:val="ListParagraph"/>
        <w:numPr>
          <w:ilvl w:val="1"/>
          <w:numId w:val="1"/>
        </w:numPr>
        <w:rPr>
          <w:rFonts w:ascii="Arial" w:hAnsi="Arial" w:cs="Arial"/>
          <w:b/>
          <w:sz w:val="20"/>
        </w:rPr>
      </w:pPr>
      <w:r w:rsidRPr="00EA721E">
        <w:rPr>
          <w:rFonts w:ascii="Arial" w:hAnsi="Arial" w:cs="Arial"/>
          <w:b/>
          <w:sz w:val="20"/>
        </w:rPr>
        <w:t>New Courses</w:t>
      </w:r>
    </w:p>
    <w:p w:rsidR="00EA721E" w:rsidRPr="00B20B6F" w:rsidRDefault="00B20B6F" w:rsidP="00EA721E">
      <w:pPr>
        <w:pStyle w:val="ListParagraph"/>
        <w:numPr>
          <w:ilvl w:val="2"/>
          <w:numId w:val="1"/>
        </w:numPr>
        <w:rPr>
          <w:rFonts w:ascii="Arial" w:hAnsi="Arial" w:cs="Arial"/>
          <w:sz w:val="20"/>
        </w:rPr>
      </w:pPr>
      <w:r w:rsidRPr="00B20B6F">
        <w:rPr>
          <w:rFonts w:ascii="Arial" w:hAnsi="Arial" w:cs="Arial"/>
          <w:sz w:val="20"/>
        </w:rPr>
        <w:t>BA-264</w:t>
      </w:r>
    </w:p>
    <w:p w:rsidR="00B20B6F" w:rsidRPr="00097288" w:rsidRDefault="00B20B6F" w:rsidP="00EA721E">
      <w:pPr>
        <w:pStyle w:val="ListParagraph"/>
        <w:numPr>
          <w:ilvl w:val="2"/>
          <w:numId w:val="1"/>
        </w:numPr>
        <w:rPr>
          <w:rFonts w:ascii="Arial" w:hAnsi="Arial" w:cs="Arial"/>
          <w:sz w:val="20"/>
        </w:rPr>
      </w:pPr>
      <w:r w:rsidRPr="00097288">
        <w:rPr>
          <w:rFonts w:ascii="Arial" w:hAnsi="Arial" w:cs="Arial"/>
          <w:sz w:val="20"/>
        </w:rPr>
        <w:t>Bev Forney presented</w:t>
      </w:r>
    </w:p>
    <w:p w:rsidR="00097288" w:rsidRPr="00097288" w:rsidRDefault="00097288" w:rsidP="00097288">
      <w:pPr>
        <w:pStyle w:val="ListParagraph"/>
        <w:numPr>
          <w:ilvl w:val="3"/>
          <w:numId w:val="1"/>
        </w:numPr>
        <w:rPr>
          <w:rFonts w:ascii="Arial" w:hAnsi="Arial" w:cs="Arial"/>
          <w:sz w:val="20"/>
        </w:rPr>
      </w:pPr>
      <w:r w:rsidRPr="00097288">
        <w:rPr>
          <w:rFonts w:ascii="Arial" w:hAnsi="Arial" w:cs="Arial"/>
          <w:sz w:val="20"/>
        </w:rPr>
        <w:t>This course will replace BT-177 once it is inactivated. BT-177 is being retired and we are creating a course that will cover various tools that can be used in project management in addition to MS Project. BT-177 ONLY covers MS Project and we want our students to know all tools commonly used in the Project Management profession.</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B20B6F" w:rsidRDefault="00B20B6F" w:rsidP="00B20B6F">
      <w:pPr>
        <w:pStyle w:val="ListParagraph"/>
        <w:numPr>
          <w:ilvl w:val="1"/>
          <w:numId w:val="1"/>
        </w:numPr>
        <w:rPr>
          <w:rFonts w:ascii="Arial" w:hAnsi="Arial" w:cs="Arial"/>
          <w:b/>
          <w:sz w:val="20"/>
        </w:rPr>
      </w:pPr>
      <w:r>
        <w:rPr>
          <w:rFonts w:ascii="Arial" w:hAnsi="Arial" w:cs="Arial"/>
          <w:b/>
          <w:sz w:val="20"/>
        </w:rPr>
        <w:t xml:space="preserve">Computer Science </w:t>
      </w:r>
      <w:r w:rsidR="00EA721E" w:rsidRPr="00EA721E">
        <w:rPr>
          <w:rFonts w:ascii="Arial" w:hAnsi="Arial" w:cs="Arial"/>
          <w:b/>
          <w:sz w:val="20"/>
        </w:rPr>
        <w:t>Program Amendments</w:t>
      </w:r>
    </w:p>
    <w:p w:rsidR="00B20B6F" w:rsidRPr="00A0005F" w:rsidRDefault="00B20B6F" w:rsidP="00B20B6F">
      <w:pPr>
        <w:pStyle w:val="ListParagraph"/>
        <w:numPr>
          <w:ilvl w:val="2"/>
          <w:numId w:val="1"/>
        </w:numPr>
        <w:rPr>
          <w:rFonts w:ascii="Arial" w:hAnsi="Arial" w:cs="Arial"/>
          <w:sz w:val="20"/>
        </w:rPr>
      </w:pPr>
      <w:r w:rsidRPr="00A0005F">
        <w:rPr>
          <w:rFonts w:ascii="Arial" w:hAnsi="Arial" w:cs="Arial"/>
          <w:sz w:val="20"/>
        </w:rPr>
        <w:t>Curriculum Office presented</w:t>
      </w:r>
    </w:p>
    <w:p w:rsidR="00B20B6F" w:rsidRPr="00B20B6F" w:rsidRDefault="00B20B6F" w:rsidP="00B20B6F">
      <w:pPr>
        <w:pStyle w:val="ListParagraph"/>
        <w:numPr>
          <w:ilvl w:val="2"/>
          <w:numId w:val="1"/>
        </w:numPr>
        <w:rPr>
          <w:rFonts w:ascii="Arial" w:hAnsi="Arial" w:cs="Arial"/>
          <w:b/>
          <w:sz w:val="20"/>
        </w:rPr>
      </w:pPr>
      <w:r w:rsidRPr="00B20B6F">
        <w:rPr>
          <w:rFonts w:ascii="Arial" w:hAnsi="Arial" w:cs="Arial"/>
          <w:sz w:val="20"/>
          <w:szCs w:val="20"/>
        </w:rPr>
        <w:t>Computer &amp; Network Administration, AAS</w:t>
      </w:r>
    </w:p>
    <w:p w:rsidR="00B20B6F" w:rsidRPr="00B20B6F" w:rsidRDefault="00B20B6F" w:rsidP="00B20B6F">
      <w:pPr>
        <w:pStyle w:val="ListParagraph"/>
        <w:numPr>
          <w:ilvl w:val="2"/>
          <w:numId w:val="1"/>
        </w:numPr>
        <w:rPr>
          <w:rFonts w:ascii="Arial" w:hAnsi="Arial" w:cs="Arial"/>
          <w:b/>
          <w:sz w:val="20"/>
        </w:rPr>
      </w:pPr>
      <w:r w:rsidRPr="00B20B6F">
        <w:rPr>
          <w:rFonts w:ascii="Arial" w:hAnsi="Arial" w:cs="Arial"/>
          <w:sz w:val="20"/>
          <w:szCs w:val="20"/>
        </w:rPr>
        <w:t xml:space="preserve">Computer &amp; Network Administration, </w:t>
      </w:r>
      <w:r>
        <w:rPr>
          <w:rFonts w:ascii="Arial" w:hAnsi="Arial" w:cs="Arial"/>
          <w:sz w:val="20"/>
          <w:szCs w:val="20"/>
        </w:rPr>
        <w:t>CC</w:t>
      </w:r>
    </w:p>
    <w:p w:rsidR="00EA721E" w:rsidRDefault="00B20B6F" w:rsidP="00EA721E">
      <w:pPr>
        <w:pStyle w:val="ListParagraph"/>
        <w:numPr>
          <w:ilvl w:val="2"/>
          <w:numId w:val="1"/>
        </w:numPr>
        <w:rPr>
          <w:rFonts w:ascii="Arial" w:hAnsi="Arial" w:cs="Arial"/>
          <w:sz w:val="20"/>
        </w:rPr>
      </w:pPr>
      <w:r w:rsidRPr="00B20B6F">
        <w:rPr>
          <w:rFonts w:ascii="Arial" w:hAnsi="Arial" w:cs="Arial"/>
          <w:sz w:val="20"/>
        </w:rPr>
        <w:t>Computer Application Specialist, CC</w:t>
      </w:r>
    </w:p>
    <w:p w:rsidR="00B20B6F" w:rsidRPr="00B20B6F" w:rsidRDefault="00B20B6F" w:rsidP="00EA721E">
      <w:pPr>
        <w:pStyle w:val="ListParagraph"/>
        <w:numPr>
          <w:ilvl w:val="2"/>
          <w:numId w:val="1"/>
        </w:numPr>
        <w:rPr>
          <w:rFonts w:ascii="Arial" w:hAnsi="Arial" w:cs="Arial"/>
          <w:sz w:val="20"/>
        </w:rPr>
      </w:pPr>
      <w:r>
        <w:rPr>
          <w:rFonts w:ascii="Arial" w:hAnsi="Arial" w:cs="Arial"/>
          <w:sz w:val="20"/>
        </w:rPr>
        <w:t>Same change to all three. Replacing BT-177 with BA-264 in the electives.</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A95B15" w:rsidRDefault="00944AEC" w:rsidP="00A95B15">
      <w:pPr>
        <w:pStyle w:val="ListParagraph"/>
        <w:numPr>
          <w:ilvl w:val="1"/>
          <w:numId w:val="1"/>
        </w:numPr>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446388" w:rsidRDefault="00446388" w:rsidP="00944AEC">
      <w:pPr>
        <w:pStyle w:val="ListParagraph"/>
        <w:numPr>
          <w:ilvl w:val="1"/>
          <w:numId w:val="1"/>
        </w:numPr>
        <w:rPr>
          <w:rFonts w:ascii="Arial" w:hAnsi="Arial" w:cs="Arial"/>
          <w:sz w:val="20"/>
        </w:rPr>
      </w:pPr>
      <w:r>
        <w:rPr>
          <w:rFonts w:ascii="Arial" w:hAnsi="Arial" w:cs="Arial"/>
          <w:sz w:val="20"/>
        </w:rPr>
        <w:t>Courses Overdue and Due for Review 2022-2023</w:t>
      </w:r>
    </w:p>
    <w:p w:rsidR="00446388" w:rsidRDefault="00446388" w:rsidP="00446388">
      <w:pPr>
        <w:pStyle w:val="ListParagraph"/>
        <w:numPr>
          <w:ilvl w:val="2"/>
          <w:numId w:val="1"/>
        </w:numPr>
        <w:rPr>
          <w:rFonts w:ascii="Arial" w:hAnsi="Arial" w:cs="Arial"/>
          <w:sz w:val="20"/>
        </w:rPr>
      </w:pPr>
      <w:r>
        <w:rPr>
          <w:rFonts w:ascii="Arial" w:hAnsi="Arial" w:cs="Arial"/>
          <w:sz w:val="20"/>
        </w:rPr>
        <w:t>Courses must be reviewed at least once every 5 years</w:t>
      </w:r>
      <w:r w:rsidR="00AA09FD">
        <w:rPr>
          <w:rFonts w:ascii="Arial" w:hAnsi="Arial" w:cs="Arial"/>
          <w:sz w:val="20"/>
        </w:rPr>
        <w:t xml:space="preserve"> per ISP 160</w:t>
      </w:r>
      <w:r w:rsidR="00500B99">
        <w:rPr>
          <w:rFonts w:ascii="Arial" w:hAnsi="Arial" w:cs="Arial"/>
          <w:sz w:val="20"/>
        </w:rPr>
        <w:t>.</w:t>
      </w:r>
    </w:p>
    <w:p w:rsidR="00AA09FD" w:rsidRDefault="00AA09FD" w:rsidP="00446388">
      <w:pPr>
        <w:pStyle w:val="ListParagraph"/>
        <w:numPr>
          <w:ilvl w:val="2"/>
          <w:numId w:val="1"/>
        </w:numPr>
        <w:rPr>
          <w:rFonts w:ascii="Arial" w:hAnsi="Arial" w:cs="Arial"/>
          <w:sz w:val="20"/>
        </w:rPr>
      </w:pPr>
      <w:r>
        <w:rPr>
          <w:rFonts w:ascii="Arial" w:hAnsi="Arial" w:cs="Arial"/>
          <w:sz w:val="20"/>
        </w:rPr>
        <w:t>Courses that haven’t been reviewed since 2012 or before are now marked as Overdue/Critical</w:t>
      </w:r>
      <w:r w:rsidR="00500B99">
        <w:rPr>
          <w:rFonts w:ascii="Arial" w:hAnsi="Arial" w:cs="Arial"/>
          <w:sz w:val="20"/>
        </w:rPr>
        <w:t>.</w:t>
      </w:r>
    </w:p>
    <w:p w:rsidR="00AA09FD" w:rsidRDefault="00AA09FD" w:rsidP="00446388">
      <w:pPr>
        <w:pStyle w:val="ListParagraph"/>
        <w:numPr>
          <w:ilvl w:val="2"/>
          <w:numId w:val="1"/>
        </w:numPr>
        <w:rPr>
          <w:rFonts w:ascii="Arial" w:hAnsi="Arial" w:cs="Arial"/>
          <w:sz w:val="20"/>
        </w:rPr>
      </w:pPr>
      <w:r>
        <w:rPr>
          <w:rFonts w:ascii="Arial" w:hAnsi="Arial" w:cs="Arial"/>
          <w:sz w:val="20"/>
        </w:rPr>
        <w:t>Turn in outlines even if there were no changes.</w:t>
      </w:r>
    </w:p>
    <w:p w:rsidR="0020394F" w:rsidRPr="0020394F" w:rsidRDefault="0020394F" w:rsidP="0020394F">
      <w:pPr>
        <w:pStyle w:val="ListParagraph"/>
        <w:numPr>
          <w:ilvl w:val="2"/>
          <w:numId w:val="1"/>
        </w:numPr>
        <w:rPr>
          <w:rFonts w:ascii="Arial" w:hAnsi="Arial" w:cs="Arial"/>
          <w:sz w:val="20"/>
        </w:rPr>
      </w:pPr>
      <w:r w:rsidRPr="005D5DB9">
        <w:rPr>
          <w:rFonts w:ascii="Arial" w:hAnsi="Arial" w:cs="Arial"/>
          <w:sz w:val="20"/>
        </w:rPr>
        <w:t>The list is posted under Additional Documents and is updated frequently. The link will be included in the Curriculum Committee approval email today.</w:t>
      </w:r>
      <w:r>
        <w:rPr>
          <w:rFonts w:ascii="Arial" w:hAnsi="Arial" w:cs="Arial"/>
          <w:sz w:val="20"/>
        </w:rPr>
        <w:t xml:space="preserve"> </w:t>
      </w:r>
    </w:p>
    <w:p w:rsidR="007F64BC" w:rsidRDefault="007F64BC" w:rsidP="00944AEC">
      <w:pPr>
        <w:pStyle w:val="ListParagraph"/>
        <w:numPr>
          <w:ilvl w:val="1"/>
          <w:numId w:val="1"/>
        </w:numPr>
        <w:rPr>
          <w:rFonts w:ascii="Arial" w:hAnsi="Arial" w:cs="Arial"/>
          <w:sz w:val="20"/>
        </w:rPr>
      </w:pPr>
      <w:r>
        <w:rPr>
          <w:rFonts w:ascii="Arial" w:hAnsi="Arial" w:cs="Arial"/>
          <w:sz w:val="20"/>
        </w:rPr>
        <w:t>Courses Scheduled for Inactivation 2024</w:t>
      </w:r>
    </w:p>
    <w:p w:rsidR="007F64BC" w:rsidRDefault="007F64BC" w:rsidP="007F64BC">
      <w:pPr>
        <w:pStyle w:val="ListParagraph"/>
        <w:numPr>
          <w:ilvl w:val="2"/>
          <w:numId w:val="1"/>
        </w:numPr>
        <w:rPr>
          <w:rFonts w:ascii="Arial" w:hAnsi="Arial" w:cs="Arial"/>
          <w:sz w:val="20"/>
        </w:rPr>
      </w:pPr>
      <w:r>
        <w:rPr>
          <w:rFonts w:ascii="Arial" w:hAnsi="Arial" w:cs="Arial"/>
          <w:sz w:val="20"/>
        </w:rPr>
        <w:t>Curriculum Office presented</w:t>
      </w:r>
    </w:p>
    <w:p w:rsidR="00037D3F" w:rsidRPr="005D5DB9" w:rsidRDefault="00037D3F" w:rsidP="00037D3F">
      <w:pPr>
        <w:pStyle w:val="ListParagraph"/>
        <w:numPr>
          <w:ilvl w:val="2"/>
          <w:numId w:val="1"/>
        </w:numPr>
        <w:rPr>
          <w:rFonts w:ascii="Arial" w:hAnsi="Arial" w:cs="Arial"/>
          <w:sz w:val="20"/>
        </w:rPr>
      </w:pPr>
      <w:r w:rsidRPr="005D5DB9">
        <w:rPr>
          <w:rFonts w:ascii="Arial" w:hAnsi="Arial" w:cs="Arial"/>
          <w:sz w:val="20"/>
        </w:rPr>
        <w:t xml:space="preserve">This is the </w:t>
      </w:r>
      <w:r>
        <w:rPr>
          <w:rFonts w:ascii="Arial" w:hAnsi="Arial" w:cs="Arial"/>
          <w:sz w:val="20"/>
        </w:rPr>
        <w:t>1</w:t>
      </w:r>
      <w:r w:rsidRPr="00037D3F">
        <w:rPr>
          <w:rFonts w:ascii="Arial" w:hAnsi="Arial" w:cs="Arial"/>
          <w:sz w:val="20"/>
          <w:vertAlign w:val="superscript"/>
        </w:rPr>
        <w:t>st</w:t>
      </w:r>
      <w:r>
        <w:rPr>
          <w:rFonts w:ascii="Arial" w:hAnsi="Arial" w:cs="Arial"/>
          <w:sz w:val="20"/>
        </w:rPr>
        <w:t xml:space="preserve"> </w:t>
      </w:r>
      <w:r w:rsidRPr="005D5DB9">
        <w:rPr>
          <w:rFonts w:ascii="Arial" w:hAnsi="Arial" w:cs="Arial"/>
          <w:sz w:val="20"/>
        </w:rPr>
        <w:t>of 3 reminders</w:t>
      </w:r>
    </w:p>
    <w:p w:rsidR="00037D3F" w:rsidRDefault="00A0005F" w:rsidP="00037D3F">
      <w:pPr>
        <w:pStyle w:val="ListParagraph"/>
        <w:numPr>
          <w:ilvl w:val="2"/>
          <w:numId w:val="1"/>
        </w:numPr>
        <w:rPr>
          <w:rFonts w:ascii="Arial" w:hAnsi="Arial" w:cs="Arial"/>
          <w:sz w:val="20"/>
        </w:rPr>
      </w:pPr>
      <w:r>
        <w:rPr>
          <w:rFonts w:ascii="Arial" w:hAnsi="Arial" w:cs="Arial"/>
          <w:sz w:val="20"/>
        </w:rPr>
        <w:t>Courses</w:t>
      </w:r>
      <w:r w:rsidR="00037D3F">
        <w:rPr>
          <w:rFonts w:ascii="Arial" w:hAnsi="Arial" w:cs="Arial"/>
          <w:sz w:val="20"/>
        </w:rPr>
        <w:t xml:space="preserve"> that haven’t been offered since 2021/SP</w:t>
      </w:r>
      <w:r>
        <w:rPr>
          <w:rFonts w:ascii="Arial" w:hAnsi="Arial" w:cs="Arial"/>
          <w:sz w:val="20"/>
        </w:rPr>
        <w:t xml:space="preserve"> are scheduled for inactivation on 6/30/24.</w:t>
      </w:r>
    </w:p>
    <w:p w:rsidR="00037D3F" w:rsidRPr="005D5DB9" w:rsidRDefault="00037D3F" w:rsidP="00037D3F">
      <w:pPr>
        <w:pStyle w:val="ListParagraph"/>
        <w:numPr>
          <w:ilvl w:val="2"/>
          <w:numId w:val="1"/>
        </w:numPr>
        <w:rPr>
          <w:rFonts w:ascii="Arial" w:hAnsi="Arial" w:cs="Arial"/>
          <w:sz w:val="20"/>
        </w:rPr>
      </w:pPr>
      <w:r w:rsidRPr="005D5DB9">
        <w:rPr>
          <w:rFonts w:ascii="Arial" w:hAnsi="Arial" w:cs="Arial"/>
          <w:sz w:val="20"/>
        </w:rPr>
        <w:t>To prevent inactivation, the course must be offered during the 2</w:t>
      </w:r>
      <w:r>
        <w:rPr>
          <w:rFonts w:ascii="Arial" w:hAnsi="Arial" w:cs="Arial"/>
          <w:sz w:val="20"/>
        </w:rPr>
        <w:t>3</w:t>
      </w:r>
      <w:r w:rsidRPr="005D5DB9">
        <w:rPr>
          <w:rFonts w:ascii="Arial" w:hAnsi="Arial" w:cs="Arial"/>
          <w:sz w:val="20"/>
        </w:rPr>
        <w:t>-2</w:t>
      </w:r>
      <w:r>
        <w:rPr>
          <w:rFonts w:ascii="Arial" w:hAnsi="Arial" w:cs="Arial"/>
          <w:sz w:val="20"/>
        </w:rPr>
        <w:t>4</w:t>
      </w:r>
      <w:r w:rsidRPr="005D5DB9">
        <w:rPr>
          <w:rFonts w:ascii="Arial" w:hAnsi="Arial" w:cs="Arial"/>
          <w:sz w:val="20"/>
        </w:rPr>
        <w:t xml:space="preserve"> year, OR JUST ASK US NOT TO INACTIVATE IT.</w:t>
      </w:r>
    </w:p>
    <w:p w:rsidR="00037D3F" w:rsidRPr="005D5DB9" w:rsidRDefault="00037D3F" w:rsidP="00037D3F">
      <w:pPr>
        <w:pStyle w:val="ListParagraph"/>
        <w:numPr>
          <w:ilvl w:val="2"/>
          <w:numId w:val="1"/>
        </w:numPr>
        <w:rPr>
          <w:rFonts w:ascii="Arial" w:hAnsi="Arial" w:cs="Arial"/>
          <w:sz w:val="20"/>
        </w:rPr>
      </w:pPr>
      <w:r w:rsidRPr="005D5DB9">
        <w:rPr>
          <w:rFonts w:ascii="Arial" w:hAnsi="Arial" w:cs="Arial"/>
          <w:sz w:val="20"/>
        </w:rPr>
        <w:t>The list is posted under Additional Documents and is updated frequently. The link will be included in the Curriculum Committee approval email today.</w:t>
      </w:r>
      <w:r>
        <w:rPr>
          <w:rFonts w:ascii="Arial" w:hAnsi="Arial" w:cs="Arial"/>
          <w:sz w:val="20"/>
        </w:rPr>
        <w:t xml:space="preserve"> </w:t>
      </w:r>
    </w:p>
    <w:p w:rsidR="00037D3F" w:rsidRPr="005D5DB9" w:rsidRDefault="00037D3F" w:rsidP="00037D3F">
      <w:pPr>
        <w:pStyle w:val="ListParagraph"/>
        <w:numPr>
          <w:ilvl w:val="2"/>
          <w:numId w:val="1"/>
        </w:numPr>
        <w:rPr>
          <w:rFonts w:ascii="Arial" w:hAnsi="Arial" w:cs="Arial"/>
          <w:sz w:val="20"/>
        </w:rPr>
      </w:pPr>
      <w:r>
        <w:rPr>
          <w:rFonts w:ascii="Arial" w:hAnsi="Arial" w:cs="Arial"/>
          <w:sz w:val="20"/>
        </w:rPr>
        <w:t>The 2</w:t>
      </w:r>
      <w:r w:rsidRPr="00037D3F">
        <w:rPr>
          <w:rFonts w:ascii="Arial" w:hAnsi="Arial" w:cs="Arial"/>
          <w:sz w:val="20"/>
          <w:vertAlign w:val="superscript"/>
        </w:rPr>
        <w:t>nd</w:t>
      </w:r>
      <w:r>
        <w:rPr>
          <w:rFonts w:ascii="Arial" w:hAnsi="Arial" w:cs="Arial"/>
          <w:sz w:val="20"/>
        </w:rPr>
        <w:t xml:space="preserve"> reminder will be in October of the next academic year.</w:t>
      </w:r>
    </w:p>
    <w:p w:rsidR="00944AEC" w:rsidRPr="007B601D" w:rsidRDefault="007B601D" w:rsidP="00944AEC">
      <w:pPr>
        <w:pStyle w:val="ListParagraph"/>
        <w:numPr>
          <w:ilvl w:val="1"/>
          <w:numId w:val="1"/>
        </w:numPr>
        <w:rPr>
          <w:rFonts w:ascii="Arial" w:hAnsi="Arial" w:cs="Arial"/>
          <w:sz w:val="20"/>
        </w:rPr>
      </w:pPr>
      <w:r w:rsidRPr="007B601D">
        <w:rPr>
          <w:rFonts w:ascii="Arial" w:hAnsi="Arial" w:cs="Arial"/>
          <w:sz w:val="20"/>
        </w:rPr>
        <w:t>Adding Registrar as Curriculum Committee Member</w:t>
      </w:r>
    </w:p>
    <w:p w:rsidR="007F64BC" w:rsidRDefault="007F64BC" w:rsidP="007B601D">
      <w:pPr>
        <w:pStyle w:val="ListParagraph"/>
        <w:numPr>
          <w:ilvl w:val="2"/>
          <w:numId w:val="1"/>
        </w:numPr>
        <w:rPr>
          <w:rFonts w:ascii="Arial" w:hAnsi="Arial" w:cs="Arial"/>
          <w:sz w:val="20"/>
        </w:rPr>
      </w:pPr>
      <w:r>
        <w:rPr>
          <w:rFonts w:ascii="Arial" w:hAnsi="Arial" w:cs="Arial"/>
          <w:sz w:val="20"/>
        </w:rPr>
        <w:t>Curriculum Chair presented</w:t>
      </w:r>
    </w:p>
    <w:p w:rsidR="000D23FD" w:rsidRPr="00A93CD5" w:rsidRDefault="007B601D" w:rsidP="00A93CD5">
      <w:pPr>
        <w:pStyle w:val="ListParagraph"/>
        <w:numPr>
          <w:ilvl w:val="2"/>
          <w:numId w:val="1"/>
        </w:numPr>
        <w:rPr>
          <w:rFonts w:ascii="Arial" w:hAnsi="Arial" w:cs="Arial"/>
          <w:sz w:val="20"/>
        </w:rPr>
      </w:pPr>
      <w:r w:rsidRPr="007B601D">
        <w:rPr>
          <w:rFonts w:ascii="Arial" w:hAnsi="Arial" w:cs="Arial"/>
          <w:sz w:val="20"/>
        </w:rPr>
        <w:t>Request from Tara and Chris</w:t>
      </w:r>
      <w:r>
        <w:rPr>
          <w:rFonts w:ascii="Arial" w:hAnsi="Arial" w:cs="Arial"/>
          <w:sz w:val="20"/>
        </w:rPr>
        <w:t xml:space="preserve"> to add Registrar to the Committee</w:t>
      </w:r>
    </w:p>
    <w:p w:rsidR="00D141E4" w:rsidRPr="00D141E4" w:rsidRDefault="00D141E4" w:rsidP="00D141E4">
      <w:pPr>
        <w:pStyle w:val="ListParagraph"/>
        <w:ind w:left="360"/>
        <w:rPr>
          <w:rFonts w:ascii="Arial" w:hAnsi="Arial" w:cs="Arial"/>
          <w:i/>
          <w:sz w:val="20"/>
        </w:rPr>
      </w:pPr>
      <w:r w:rsidRPr="00EA721E">
        <w:rPr>
          <w:rFonts w:ascii="Arial" w:hAnsi="Arial" w:cs="Arial"/>
          <w:i/>
          <w:sz w:val="20"/>
        </w:rPr>
        <w:lastRenderedPageBreak/>
        <w:t>Motion to approve, approved</w:t>
      </w:r>
    </w:p>
    <w:p w:rsidR="007B601D" w:rsidRDefault="007F64BC" w:rsidP="007F64BC">
      <w:pPr>
        <w:pStyle w:val="ListParagraph"/>
        <w:numPr>
          <w:ilvl w:val="1"/>
          <w:numId w:val="1"/>
        </w:numPr>
        <w:rPr>
          <w:rFonts w:ascii="Arial" w:hAnsi="Arial" w:cs="Arial"/>
          <w:sz w:val="20"/>
        </w:rPr>
      </w:pPr>
      <w:r w:rsidRPr="007F64BC">
        <w:rPr>
          <w:rFonts w:ascii="Arial" w:hAnsi="Arial" w:cs="Arial"/>
          <w:sz w:val="20"/>
        </w:rPr>
        <w:t>Writing and Reviewing Student Learning Outcomes</w:t>
      </w:r>
    </w:p>
    <w:p w:rsidR="007F64BC" w:rsidRDefault="007F64BC" w:rsidP="007F64BC">
      <w:pPr>
        <w:pStyle w:val="ListParagraph"/>
        <w:numPr>
          <w:ilvl w:val="2"/>
          <w:numId w:val="1"/>
        </w:numPr>
        <w:rPr>
          <w:rFonts w:ascii="Arial" w:hAnsi="Arial" w:cs="Arial"/>
          <w:sz w:val="20"/>
        </w:rPr>
      </w:pPr>
      <w:r>
        <w:rPr>
          <w:rFonts w:ascii="Arial" w:hAnsi="Arial" w:cs="Arial"/>
          <w:sz w:val="20"/>
        </w:rPr>
        <w:t>Elizabeth Carney presented</w:t>
      </w:r>
    </w:p>
    <w:p w:rsidR="007F64BC" w:rsidRDefault="008E63BB" w:rsidP="007F64BC">
      <w:pPr>
        <w:pStyle w:val="ListParagraph"/>
        <w:numPr>
          <w:ilvl w:val="2"/>
          <w:numId w:val="1"/>
        </w:numPr>
        <w:rPr>
          <w:rFonts w:ascii="Arial" w:hAnsi="Arial" w:cs="Arial"/>
          <w:sz w:val="20"/>
        </w:rPr>
      </w:pPr>
      <w:hyperlink r:id="rId7" w:history="1">
        <w:r w:rsidRPr="00A80FF1">
          <w:rPr>
            <w:rStyle w:val="Hyperlink"/>
            <w:rFonts w:ascii="Arial" w:hAnsi="Arial" w:cs="Arial"/>
            <w:sz w:val="20"/>
          </w:rPr>
          <w:t>https://docs.google.com/presentation/d/1YqnilAtRjjM1Zcn0krL-RJc_bg2MYrmFm2PTPanYxPY/edit#slide=id.p</w:t>
        </w:r>
      </w:hyperlink>
    </w:p>
    <w:p w:rsidR="008E63BB" w:rsidRPr="007B601D" w:rsidRDefault="008E63BB" w:rsidP="00E144EE">
      <w:pPr>
        <w:pStyle w:val="ListParagraph"/>
        <w:ind w:left="1440"/>
        <w:rPr>
          <w:rFonts w:ascii="Arial" w:hAnsi="Arial" w:cs="Arial"/>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245663">
              <w:rPr>
                <w:rFonts w:ascii="Arial" w:hAnsi="Arial" w:cs="Arial"/>
                <w:b/>
              </w:rPr>
              <w:t>April 7</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E7464"/>
    <w:multiLevelType w:val="hybridMultilevel"/>
    <w:tmpl w:val="D7A0C73C"/>
    <w:lvl w:ilvl="0" w:tplc="111CC1D4">
      <w:start w:val="1"/>
      <w:numFmt w:val="lowerLetter"/>
      <w:lvlText w:val="%1."/>
      <w:lvlJc w:val="left"/>
      <w:pPr>
        <w:ind w:left="1080" w:hanging="360"/>
      </w:pPr>
      <w:rPr>
        <w:b w:val="0"/>
        <w:i w:val="0"/>
      </w:rPr>
    </w:lvl>
    <w:lvl w:ilvl="1" w:tplc="F68CFB5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532"/>
    <w:rsid w:val="0002066D"/>
    <w:rsid w:val="00027CC0"/>
    <w:rsid w:val="000302EA"/>
    <w:rsid w:val="00034494"/>
    <w:rsid w:val="00037D3F"/>
    <w:rsid w:val="00087E87"/>
    <w:rsid w:val="00097288"/>
    <w:rsid w:val="000A2735"/>
    <w:rsid w:val="000C1504"/>
    <w:rsid w:val="000D23FD"/>
    <w:rsid w:val="00111949"/>
    <w:rsid w:val="00122B52"/>
    <w:rsid w:val="00130FF7"/>
    <w:rsid w:val="001326D7"/>
    <w:rsid w:val="001430BF"/>
    <w:rsid w:val="001D7331"/>
    <w:rsid w:val="0020394F"/>
    <w:rsid w:val="002204C8"/>
    <w:rsid w:val="00232179"/>
    <w:rsid w:val="002332B0"/>
    <w:rsid w:val="00241A94"/>
    <w:rsid w:val="00245663"/>
    <w:rsid w:val="002534BC"/>
    <w:rsid w:val="00295A56"/>
    <w:rsid w:val="00332E11"/>
    <w:rsid w:val="0033326D"/>
    <w:rsid w:val="00334C55"/>
    <w:rsid w:val="00344EE8"/>
    <w:rsid w:val="00345C13"/>
    <w:rsid w:val="00373B6D"/>
    <w:rsid w:val="003851AC"/>
    <w:rsid w:val="003B77B5"/>
    <w:rsid w:val="003B78B8"/>
    <w:rsid w:val="0041117A"/>
    <w:rsid w:val="00446388"/>
    <w:rsid w:val="0044720D"/>
    <w:rsid w:val="0045398E"/>
    <w:rsid w:val="004674B9"/>
    <w:rsid w:val="00490B10"/>
    <w:rsid w:val="004D599E"/>
    <w:rsid w:val="004D7D2F"/>
    <w:rsid w:val="004E3B8F"/>
    <w:rsid w:val="004F4E44"/>
    <w:rsid w:val="00500B99"/>
    <w:rsid w:val="00523787"/>
    <w:rsid w:val="00534F22"/>
    <w:rsid w:val="005A4A35"/>
    <w:rsid w:val="005B458E"/>
    <w:rsid w:val="005F458C"/>
    <w:rsid w:val="005F7E36"/>
    <w:rsid w:val="00623384"/>
    <w:rsid w:val="00623EF7"/>
    <w:rsid w:val="006615AF"/>
    <w:rsid w:val="006C749E"/>
    <w:rsid w:val="006F0E69"/>
    <w:rsid w:val="00701CCA"/>
    <w:rsid w:val="00720800"/>
    <w:rsid w:val="00732FA5"/>
    <w:rsid w:val="007372CF"/>
    <w:rsid w:val="007A2BDE"/>
    <w:rsid w:val="007A310B"/>
    <w:rsid w:val="007B601D"/>
    <w:rsid w:val="007D2930"/>
    <w:rsid w:val="007E5ECD"/>
    <w:rsid w:val="007F40F8"/>
    <w:rsid w:val="007F6124"/>
    <w:rsid w:val="007F64BC"/>
    <w:rsid w:val="00801FF1"/>
    <w:rsid w:val="0080784C"/>
    <w:rsid w:val="0082436D"/>
    <w:rsid w:val="00883070"/>
    <w:rsid w:val="0089191D"/>
    <w:rsid w:val="008A68A8"/>
    <w:rsid w:val="008E0AE1"/>
    <w:rsid w:val="008E63BB"/>
    <w:rsid w:val="0090318D"/>
    <w:rsid w:val="00931398"/>
    <w:rsid w:val="00944AEC"/>
    <w:rsid w:val="009615FD"/>
    <w:rsid w:val="00970554"/>
    <w:rsid w:val="00976B69"/>
    <w:rsid w:val="009826B5"/>
    <w:rsid w:val="009A39D8"/>
    <w:rsid w:val="009C7343"/>
    <w:rsid w:val="009E016D"/>
    <w:rsid w:val="009E0C7D"/>
    <w:rsid w:val="00A0005F"/>
    <w:rsid w:val="00A475DA"/>
    <w:rsid w:val="00A82429"/>
    <w:rsid w:val="00A93CD5"/>
    <w:rsid w:val="00A95B15"/>
    <w:rsid w:val="00AA09FD"/>
    <w:rsid w:val="00B029EB"/>
    <w:rsid w:val="00B10771"/>
    <w:rsid w:val="00B15799"/>
    <w:rsid w:val="00B20B6F"/>
    <w:rsid w:val="00B21C28"/>
    <w:rsid w:val="00B429AD"/>
    <w:rsid w:val="00B5503D"/>
    <w:rsid w:val="00B72F24"/>
    <w:rsid w:val="00BB13BB"/>
    <w:rsid w:val="00BB5B5C"/>
    <w:rsid w:val="00BB6576"/>
    <w:rsid w:val="00BC4973"/>
    <w:rsid w:val="00BC5C63"/>
    <w:rsid w:val="00BE3A60"/>
    <w:rsid w:val="00C006BA"/>
    <w:rsid w:val="00C25075"/>
    <w:rsid w:val="00C31B8A"/>
    <w:rsid w:val="00C32433"/>
    <w:rsid w:val="00C454F0"/>
    <w:rsid w:val="00C60127"/>
    <w:rsid w:val="00C73970"/>
    <w:rsid w:val="00C762B1"/>
    <w:rsid w:val="00C765DC"/>
    <w:rsid w:val="00C85C12"/>
    <w:rsid w:val="00C915F8"/>
    <w:rsid w:val="00C92F23"/>
    <w:rsid w:val="00C94D42"/>
    <w:rsid w:val="00CA03E4"/>
    <w:rsid w:val="00CA4EEA"/>
    <w:rsid w:val="00CB5B24"/>
    <w:rsid w:val="00CE24BC"/>
    <w:rsid w:val="00CF7012"/>
    <w:rsid w:val="00D02561"/>
    <w:rsid w:val="00D02BDA"/>
    <w:rsid w:val="00D141E4"/>
    <w:rsid w:val="00D276FE"/>
    <w:rsid w:val="00D3305B"/>
    <w:rsid w:val="00D3371F"/>
    <w:rsid w:val="00D82E21"/>
    <w:rsid w:val="00D854BD"/>
    <w:rsid w:val="00DD2F4F"/>
    <w:rsid w:val="00DD7BD3"/>
    <w:rsid w:val="00DF1030"/>
    <w:rsid w:val="00DF4488"/>
    <w:rsid w:val="00E02E9A"/>
    <w:rsid w:val="00E144EE"/>
    <w:rsid w:val="00E374F9"/>
    <w:rsid w:val="00E4103D"/>
    <w:rsid w:val="00E43D2F"/>
    <w:rsid w:val="00E57977"/>
    <w:rsid w:val="00E624EC"/>
    <w:rsid w:val="00E7022F"/>
    <w:rsid w:val="00E73E7C"/>
    <w:rsid w:val="00E76B72"/>
    <w:rsid w:val="00E91856"/>
    <w:rsid w:val="00E9662D"/>
    <w:rsid w:val="00E9736C"/>
    <w:rsid w:val="00EA721E"/>
    <w:rsid w:val="00EB26C2"/>
    <w:rsid w:val="00EC0D62"/>
    <w:rsid w:val="00ED092E"/>
    <w:rsid w:val="00EE20F9"/>
    <w:rsid w:val="00F04CD7"/>
    <w:rsid w:val="00F2749F"/>
    <w:rsid w:val="00F60624"/>
    <w:rsid w:val="00F93633"/>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B02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character" w:styleId="Hyperlink">
    <w:name w:val="Hyperlink"/>
    <w:basedOn w:val="DefaultParagraphFont"/>
    <w:uiPriority w:val="99"/>
    <w:unhideWhenUsed/>
    <w:rsid w:val="008E63BB"/>
    <w:rPr>
      <w:color w:val="0563C1" w:themeColor="hyperlink"/>
      <w:u w:val="single"/>
    </w:rPr>
  </w:style>
  <w:style w:type="character" w:styleId="UnresolvedMention">
    <w:name w:val="Unresolved Mention"/>
    <w:basedOn w:val="DefaultParagraphFont"/>
    <w:uiPriority w:val="99"/>
    <w:semiHidden/>
    <w:unhideWhenUsed/>
    <w:rsid w:val="008E6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310789174">
      <w:bodyDiv w:val="1"/>
      <w:marLeft w:val="0"/>
      <w:marRight w:val="0"/>
      <w:marTop w:val="0"/>
      <w:marBottom w:val="0"/>
      <w:divBdr>
        <w:top w:val="none" w:sz="0" w:space="0" w:color="auto"/>
        <w:left w:val="none" w:sz="0" w:space="0" w:color="auto"/>
        <w:bottom w:val="none" w:sz="0" w:space="0" w:color="auto"/>
        <w:right w:val="none" w:sz="0" w:space="0" w:color="auto"/>
      </w:divBdr>
    </w:div>
    <w:div w:id="1343700293">
      <w:bodyDiv w:val="1"/>
      <w:marLeft w:val="0"/>
      <w:marRight w:val="0"/>
      <w:marTop w:val="0"/>
      <w:marBottom w:val="0"/>
      <w:divBdr>
        <w:top w:val="none" w:sz="0" w:space="0" w:color="auto"/>
        <w:left w:val="none" w:sz="0" w:space="0" w:color="auto"/>
        <w:bottom w:val="none" w:sz="0" w:space="0" w:color="auto"/>
        <w:right w:val="none" w:sz="0" w:space="0" w:color="auto"/>
      </w:divBdr>
    </w:div>
    <w:div w:id="1368480971">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YqnilAtRjjM1Zcn0krL-RJc_bg2MYrmFm2PTPanYxPY/edit#slide=i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91</cp:revision>
  <dcterms:created xsi:type="dcterms:W3CDTF">2021-09-02T16:50:00Z</dcterms:created>
  <dcterms:modified xsi:type="dcterms:W3CDTF">2023-03-17T16:11:00Z</dcterms:modified>
</cp:coreProperties>
</file>